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07" w:rsidRPr="008C6413" w:rsidRDefault="00641407" w:rsidP="008C6413">
      <w:pPr>
        <w:widowControl w:val="0"/>
        <w:autoSpaceDE w:val="0"/>
        <w:autoSpaceDN w:val="0"/>
        <w:adjustRightInd w:val="0"/>
        <w:spacing w:after="120"/>
        <w:ind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sz w:val="27"/>
          <w:szCs w:val="27"/>
        </w:rPr>
        <w:t xml:space="preserve">Projeto na modalidade Adesão firmado entre o </w:t>
      </w:r>
      <w:r w:rsidRPr="008C6413">
        <w:rPr>
          <w:rStyle w:val="Strong"/>
          <w:rFonts w:ascii="Trebuchet MS" w:hAnsi="Trebuchet MS" w:cs="Trebuchet MS"/>
          <w:sz w:val="27"/>
          <w:szCs w:val="27"/>
        </w:rPr>
        <w:t xml:space="preserve">Instituto Criar de TV, Cinema e Novas Mídias </w:t>
      </w:r>
      <w:r w:rsidRPr="008C6413">
        <w:rPr>
          <w:rStyle w:val="Strong"/>
          <w:rFonts w:ascii="Trebuchet MS" w:hAnsi="Trebuchet MS" w:cs="Trebuchet MS"/>
          <w:b w:val="0"/>
          <w:bCs w:val="0"/>
          <w:sz w:val="27"/>
          <w:szCs w:val="27"/>
        </w:rPr>
        <w:t>e a</w:t>
      </w:r>
      <w:r w:rsidRPr="008C6413">
        <w:rPr>
          <w:rStyle w:val="Strong"/>
          <w:rFonts w:ascii="Trebuchet MS" w:hAnsi="Trebuchet MS" w:cs="Trebuchet MS"/>
          <w:sz w:val="27"/>
          <w:szCs w:val="27"/>
        </w:rPr>
        <w:t xml:space="preserve"> </w:t>
      </w:r>
      <w:r w:rsidRPr="008C6413">
        <w:rPr>
          <w:rFonts w:ascii="Trebuchet MS" w:hAnsi="Trebuchet MS" w:cs="Trebuchet MS"/>
          <w:b/>
          <w:bCs/>
          <w:sz w:val="27"/>
          <w:szCs w:val="27"/>
        </w:rPr>
        <w:t>Escola Estadual “Profª. Benedita de Rezende”,</w:t>
      </w:r>
      <w:r w:rsidRPr="008C6413">
        <w:rPr>
          <w:rFonts w:ascii="Trebuchet MS" w:hAnsi="Trebuchet MS" w:cs="Trebuchet MS"/>
          <w:sz w:val="27"/>
          <w:szCs w:val="27"/>
        </w:rPr>
        <w:t xml:space="preserve"> conforme os termos originais a seguir relacionados:</w:t>
      </w:r>
    </w:p>
    <w:p w:rsidR="00641407" w:rsidRPr="008C6413" w:rsidRDefault="00641407" w:rsidP="008C641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0"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b/>
          <w:bCs/>
          <w:sz w:val="27"/>
          <w:szCs w:val="27"/>
        </w:rPr>
        <w:t>Resumo Geral do Projeto</w:t>
      </w:r>
      <w:r w:rsidRPr="008C6413">
        <w:rPr>
          <w:rFonts w:ascii="Trebuchet MS" w:hAnsi="Trebuchet MS" w:cs="Trebuchet MS"/>
          <w:sz w:val="27"/>
          <w:szCs w:val="27"/>
        </w:rPr>
        <w:t xml:space="preserve">: Formação em audiovisual para jovens </w:t>
      </w:r>
      <w:r w:rsidRPr="008C6413">
        <w:rPr>
          <w:rFonts w:ascii="Trebuchet MS" w:hAnsi="Trebuchet MS" w:cs="Trebuchet MS"/>
          <w:color w:val="000000"/>
          <w:sz w:val="27"/>
          <w:szCs w:val="27"/>
          <w:lang w:val="pt-PT"/>
        </w:rPr>
        <w:t xml:space="preserve">residentes nos municípios de São Paulo ou Osasco há mais de dois anos, nas áreas de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>Direção de arte, Fotografia, Produção,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Áudio e Pós-Produção.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>As áreas de conhecimento são atravessadas por conteúdos transversais como: Roteiro, Leitura, Escrita e Narrativas, Direção, Linguagem, Imagem, Pesquisa, Participação Social e Desenvolvimento Humano. Os jovens recebem refeição no Criar e Bolsa Trabalho mensal, em decorrência da parceria com as Secretarias do Trabalho dos Municípios de São Paulo e Osasco, no valor de R$ 1.077,00 (um mil e setenta e sete reais) para cobrir despesas com transporte e pessoais. Ainda, possibilidade de certificação e obtenção do DRT profissional estão vinculados a presença mensal participativa e comprovada em pelo menos 85% das atividades propostas.</w:t>
      </w:r>
    </w:p>
    <w:p w:rsidR="00641407" w:rsidRPr="008C6413" w:rsidRDefault="00641407" w:rsidP="00E22E18">
      <w:pPr>
        <w:pStyle w:val="p1"/>
        <w:widowControl w:val="0"/>
        <w:numPr>
          <w:ilvl w:val="0"/>
          <w:numId w:val="6"/>
        </w:numPr>
        <w:spacing w:before="0" w:beforeAutospacing="0" w:after="120" w:afterAutospacing="0" w:line="360" w:lineRule="auto"/>
        <w:ind w:left="0" w:firstLine="3969"/>
        <w:jc w:val="both"/>
        <w:rPr>
          <w:rFonts w:ascii="Trebuchet MS" w:hAnsi="Trebuchet MS" w:cs="Trebuchet MS"/>
          <w:sz w:val="27"/>
          <w:szCs w:val="27"/>
        </w:rPr>
      </w:pPr>
      <w:r w:rsidRPr="008C6413">
        <w:rPr>
          <w:rFonts w:ascii="Trebuchet MS" w:hAnsi="Trebuchet MS" w:cs="Trebuchet MS"/>
          <w:b/>
          <w:bCs/>
          <w:sz w:val="27"/>
          <w:szCs w:val="27"/>
        </w:rPr>
        <w:t>Objetivos: “</w:t>
      </w:r>
      <w:r w:rsidRPr="008C6413">
        <w:rPr>
          <w:rFonts w:ascii="Trebuchet MS" w:hAnsi="Trebuchet MS" w:cs="Trebuchet MS"/>
          <w:sz w:val="27"/>
          <w:szCs w:val="27"/>
        </w:rPr>
        <w:t>Promover o desenvolvimento profissional, sociocultural e pessoal de jovens por meio do audiovisual”. “Ampliar oportunidades para que os jovens vivenciem o audiovisual como elemento de transformação.”</w:t>
      </w:r>
    </w:p>
    <w:p w:rsidR="00641407" w:rsidRPr="008C6413" w:rsidRDefault="00641407" w:rsidP="008C6413">
      <w:pPr>
        <w:pStyle w:val="p1"/>
        <w:widowControl w:val="0"/>
        <w:numPr>
          <w:ilvl w:val="0"/>
          <w:numId w:val="6"/>
        </w:numPr>
        <w:spacing w:before="0" w:beforeAutospacing="0" w:after="120" w:afterAutospacing="0" w:line="360" w:lineRule="auto"/>
        <w:ind w:left="0" w:firstLine="3969"/>
        <w:jc w:val="both"/>
        <w:rPr>
          <w:rFonts w:ascii="Trebuchet MS" w:hAnsi="Trebuchet MS" w:cs="Trebuchet MS"/>
          <w:color w:val="000000"/>
          <w:sz w:val="27"/>
          <w:szCs w:val="27"/>
          <w:lang w:val="pt-PT"/>
        </w:rPr>
      </w:pP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  <w:lang w:val="pt-PT"/>
        </w:rPr>
        <w:t xml:space="preserve">Pré Requisitos do jovem: </w:t>
      </w:r>
      <w:r w:rsidRPr="008C6413">
        <w:rPr>
          <w:rFonts w:ascii="Trebuchet MS" w:hAnsi="Trebuchet MS" w:cs="Trebuchet MS"/>
          <w:color w:val="000000"/>
          <w:sz w:val="27"/>
          <w:szCs w:val="27"/>
          <w:lang w:val="pt-PT"/>
        </w:rPr>
        <w:t>- Residir nos municípios de São Paulo ou Osasco há mais de dois anos – com comprovante de residência; - Ter entre 17 e 20 anos; - Ter concluído o ensino médio (comprovado por diploma) ou estar cursando o 3º ano do ensino médio (comprovado por declaração de matrícula); - Pertencer à família com renda per capta comprovada igual ou inferior a meio salário mínimo R$ 468,50 (Necessário trazer comprovante de renda de todos que trabalham e moram em sua residência); - Não ter participado de outro projeto com bolsa trabalho por mais de 14 meses; - Estar desempregado ou não receber rendimentos brutos mensais que ultrapassem 50% do salário mínimo nacional vigente e não estar recebendo seguro desemprego; - Não estar matriculado em curso superior; - Ter livre o período das 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>9h30 às 16h30, </w:t>
      </w:r>
      <w:r w:rsidRPr="008C6413">
        <w:rPr>
          <w:rFonts w:ascii="Trebuchet MS" w:hAnsi="Trebuchet MS" w:cs="Trebuchet MS"/>
          <w:color w:val="000000"/>
          <w:sz w:val="27"/>
          <w:szCs w:val="27"/>
          <w:lang w:val="pt-PT"/>
        </w:rPr>
        <w:t>de segu nda a sexta feira para a frequência diária mensal de pelo menos 85 % dos dias uteis de cada mês, a fim de garantir o recebimento da Bolsa Trabalho. O cumprimento da carga horária é requisito para a obtenção do certificado de conclusão do curso com registro profissional - DRT. - Ter disponibilidade de estar presente na 3ª fase do Processo Seletivo que ocorrerá em um dos dias entre 29 e 30 de junho e, 3 de julho de 2017. E ainda, no Encontro de Planejamento previsto para o dia 25 de julho de 2017.</w:t>
      </w:r>
    </w:p>
    <w:p w:rsidR="00641407" w:rsidRPr="008C6413" w:rsidRDefault="00641407" w:rsidP="008C6413">
      <w:pPr>
        <w:pStyle w:val="p1"/>
        <w:widowControl w:val="0"/>
        <w:numPr>
          <w:ilvl w:val="0"/>
          <w:numId w:val="6"/>
        </w:numPr>
        <w:spacing w:before="0" w:beforeAutospacing="0" w:after="120" w:afterAutospacing="0" w:line="360" w:lineRule="auto"/>
        <w:ind w:left="0"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  <w:lang w:val="pt-PT"/>
        </w:rPr>
        <w:t xml:space="preserve">Do Processo Seletivo: </w:t>
      </w:r>
      <w:r w:rsidRPr="008C6413">
        <w:rPr>
          <w:rFonts w:ascii="Trebuchet MS" w:hAnsi="Trebuchet MS" w:cs="Trebuchet MS"/>
          <w:color w:val="000000"/>
          <w:sz w:val="27"/>
          <w:szCs w:val="27"/>
          <w:lang w:val="pt-PT"/>
        </w:rPr>
        <w:t xml:space="preserve">O processo seletivo está organizado em 3 fases eliminatórias, a saber: </w:t>
      </w:r>
      <w:r w:rsidRPr="008C6413">
        <w:rPr>
          <w:rFonts w:ascii="Trebuchet MS" w:hAnsi="Trebuchet MS" w:cs="Trebuchet MS"/>
          <w:color w:val="000000"/>
          <w:sz w:val="27"/>
          <w:szCs w:val="27"/>
          <w:u w:val="single"/>
          <w:lang w:val="pt-PT"/>
        </w:rPr>
        <w:t>Fase 1: </w:t>
      </w:r>
      <w:r w:rsidRPr="008C6413">
        <w:rPr>
          <w:rFonts w:ascii="Trebuchet MS" w:hAnsi="Trebuchet MS" w:cs="Trebuchet MS"/>
          <w:color w:val="000000"/>
          <w:sz w:val="27"/>
          <w:szCs w:val="27"/>
          <w:lang w:val="pt-PT"/>
        </w:rPr>
        <w:t xml:space="preserve"> Todos os jovens preencherão um questionário socioeconômico; Link </w:t>
      </w:r>
      <w:hyperlink r:id="rId7" w:tgtFrame="_blank" w:history="1">
        <w:r w:rsidRPr="008C6413">
          <w:rPr>
            <w:rFonts w:ascii="Trebuchet MS" w:hAnsi="Trebuchet MS" w:cs="Trebuchet MS"/>
            <w:color w:val="0000FF"/>
            <w:sz w:val="27"/>
            <w:szCs w:val="27"/>
            <w:u w:val="single"/>
            <w:lang w:val="pt-PT"/>
          </w:rPr>
          <w:t>http://bit.ly/QueroSerTurma14</w:t>
        </w:r>
      </w:hyperlink>
      <w:r w:rsidRPr="008C6413">
        <w:rPr>
          <w:rFonts w:ascii="Trebuchet MS" w:hAnsi="Trebuchet MS" w:cs="Trebuchet MS"/>
          <w:sz w:val="27"/>
          <w:szCs w:val="27"/>
        </w:rPr>
        <w:t xml:space="preserve"> . </w:t>
      </w:r>
      <w:r w:rsidRPr="008C6413">
        <w:rPr>
          <w:rFonts w:ascii="Trebuchet MS" w:hAnsi="Trebuchet MS" w:cs="Trebuchet MS"/>
          <w:color w:val="000000"/>
          <w:sz w:val="27"/>
          <w:szCs w:val="27"/>
          <w:u w:val="single"/>
          <w:lang w:val="pt-PT"/>
        </w:rPr>
        <w:t>Fase 2:</w:t>
      </w:r>
      <w:r w:rsidRPr="008C6413">
        <w:rPr>
          <w:rFonts w:ascii="Trebuchet MS" w:hAnsi="Trebuchet MS" w:cs="Trebuchet MS"/>
          <w:color w:val="000000"/>
          <w:sz w:val="27"/>
          <w:szCs w:val="27"/>
          <w:lang w:val="pt-PT"/>
        </w:rPr>
        <w:t xml:space="preserve">  Jovens aprovados na fase 1 encaminham por e-mail um conteúdo de apresentação. </w:t>
      </w:r>
      <w:r w:rsidRPr="008C6413">
        <w:rPr>
          <w:rFonts w:ascii="Trebuchet MS" w:hAnsi="Trebuchet MS" w:cs="Trebuchet MS"/>
          <w:color w:val="000000"/>
          <w:sz w:val="27"/>
          <w:szCs w:val="27"/>
          <w:u w:val="single"/>
          <w:lang w:val="pt-PT"/>
        </w:rPr>
        <w:t>Fase 3:</w:t>
      </w:r>
      <w:r w:rsidRPr="008C6413">
        <w:rPr>
          <w:rFonts w:ascii="Trebuchet MS" w:hAnsi="Trebuchet MS" w:cs="Trebuchet MS"/>
          <w:color w:val="000000"/>
          <w:sz w:val="27"/>
          <w:szCs w:val="27"/>
          <w:lang w:val="pt-PT"/>
        </w:rPr>
        <w:t>  Jovens aprovados na fase 2 participam de encontro presencial para um diálogo em grupo com a equipe de educadores do Criar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 </w:t>
      </w:r>
    </w:p>
    <w:p w:rsidR="00641407" w:rsidRPr="008C6413" w:rsidRDefault="00641407" w:rsidP="008C6413">
      <w:pPr>
        <w:pStyle w:val="p1"/>
        <w:widowControl w:val="0"/>
        <w:spacing w:before="0" w:beforeAutospacing="0" w:after="120" w:afterAutospacing="0" w:line="360" w:lineRule="auto"/>
        <w:ind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color w:val="000000"/>
          <w:sz w:val="27"/>
          <w:szCs w:val="27"/>
        </w:rPr>
        <w:t>*A divulgação dos aprovados serão feitas por e-mail (candidatos) e nas redes sociais do Instituto Criar.</w:t>
      </w:r>
    </w:p>
    <w:p w:rsidR="00641407" w:rsidRPr="008C6413" w:rsidRDefault="00641407" w:rsidP="00E77A14">
      <w:pPr>
        <w:pStyle w:val="p1"/>
        <w:widowControl w:val="0"/>
        <w:numPr>
          <w:ilvl w:val="0"/>
          <w:numId w:val="6"/>
        </w:numPr>
        <w:spacing w:before="0" w:beforeAutospacing="0" w:after="120" w:afterAutospacing="0" w:line="360" w:lineRule="auto"/>
        <w:ind w:left="0" w:firstLine="3969"/>
        <w:jc w:val="both"/>
        <w:rPr>
          <w:rFonts w:ascii="Trebuchet MS" w:hAnsi="Trebuchet MS" w:cs="Trebuchet MS"/>
          <w:sz w:val="27"/>
          <w:szCs w:val="27"/>
        </w:rPr>
      </w:pPr>
      <w:r w:rsidRPr="008C6413">
        <w:rPr>
          <w:rFonts w:ascii="Trebuchet MS" w:hAnsi="Trebuchet MS" w:cs="Trebuchet MS"/>
          <w:b/>
          <w:bCs/>
          <w:sz w:val="27"/>
          <w:szCs w:val="27"/>
        </w:rPr>
        <w:t>Das Áreas Envolvidas</w:t>
      </w:r>
      <w:r w:rsidRPr="008C6413">
        <w:rPr>
          <w:rFonts w:ascii="Trebuchet MS" w:hAnsi="Trebuchet MS" w:cs="Trebuchet MS"/>
          <w:sz w:val="27"/>
          <w:szCs w:val="27"/>
        </w:rPr>
        <w:t>: Língua Portuguesa, Matemática e Artes.</w:t>
      </w:r>
    </w:p>
    <w:p w:rsidR="00641407" w:rsidRPr="008C6413" w:rsidRDefault="00641407" w:rsidP="008C6413">
      <w:pPr>
        <w:pStyle w:val="p1"/>
        <w:widowControl w:val="0"/>
        <w:numPr>
          <w:ilvl w:val="0"/>
          <w:numId w:val="6"/>
        </w:numPr>
        <w:autoSpaceDE w:val="0"/>
        <w:autoSpaceDN w:val="0"/>
        <w:adjustRightInd w:val="0"/>
        <w:spacing w:before="0" w:beforeAutospacing="0" w:after="120" w:afterAutospacing="0" w:line="360" w:lineRule="auto"/>
        <w:ind w:left="0" w:firstLine="3969"/>
        <w:jc w:val="both"/>
        <w:rPr>
          <w:rFonts w:ascii="Trebuchet MS" w:hAnsi="Trebuchet MS" w:cs="Trebuchet MS"/>
          <w:spacing w:val="-4"/>
          <w:sz w:val="27"/>
          <w:szCs w:val="27"/>
        </w:rPr>
      </w:pPr>
      <w:r w:rsidRPr="008C6413">
        <w:rPr>
          <w:rFonts w:ascii="Trebuchet MS" w:hAnsi="Trebuchet MS" w:cs="Trebuchet MS"/>
          <w:b/>
          <w:bCs/>
          <w:sz w:val="27"/>
          <w:szCs w:val="27"/>
        </w:rPr>
        <w:t>Da Duração:</w:t>
      </w:r>
      <w:r w:rsidRPr="008C6413">
        <w:rPr>
          <w:rFonts w:ascii="Trebuchet MS" w:hAnsi="Trebuchet MS" w:cs="Trebuchet MS"/>
          <w:sz w:val="27"/>
          <w:szCs w:val="27"/>
        </w:rPr>
        <w:t xml:space="preserve"> Início em agosto de 2017 e a formatura em julho de 2018. Funciona de segunda a sexta feira, das 9h30 às 16h30.</w:t>
      </w:r>
    </w:p>
    <w:p w:rsidR="00641407" w:rsidRPr="008C6413" w:rsidRDefault="00641407" w:rsidP="008C6413">
      <w:pPr>
        <w:pStyle w:val="p1"/>
        <w:widowControl w:val="0"/>
        <w:numPr>
          <w:ilvl w:val="0"/>
          <w:numId w:val="6"/>
        </w:numPr>
        <w:autoSpaceDE w:val="0"/>
        <w:autoSpaceDN w:val="0"/>
        <w:adjustRightInd w:val="0"/>
        <w:spacing w:before="0" w:beforeAutospacing="0" w:after="120" w:afterAutospacing="0" w:line="360" w:lineRule="auto"/>
        <w:ind w:left="0"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b/>
          <w:bCs/>
          <w:sz w:val="27"/>
          <w:szCs w:val="27"/>
        </w:rPr>
        <w:t xml:space="preserve">Das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Vagas: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>150 vagas, sendo 140 para jovens residentes em São Paulo e 10 jovens no município de Osasco.</w:t>
      </w:r>
    </w:p>
    <w:p w:rsidR="00641407" w:rsidRPr="008C6413" w:rsidRDefault="00641407" w:rsidP="008C6413">
      <w:pPr>
        <w:pStyle w:val="p1"/>
        <w:widowControl w:val="0"/>
        <w:numPr>
          <w:ilvl w:val="0"/>
          <w:numId w:val="6"/>
        </w:numPr>
        <w:autoSpaceDE w:val="0"/>
        <w:autoSpaceDN w:val="0"/>
        <w:adjustRightInd w:val="0"/>
        <w:spacing w:before="0" w:beforeAutospacing="0" w:after="120" w:afterAutospacing="0" w:line="360" w:lineRule="auto"/>
        <w:ind w:left="0"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Da Estrutura do Programa: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>Início em agosto de 2017 e a formatura em julho de 2018. Funciona de segunda a sexta feira, das 9h30 às 16h30. Os jovens recebem refeição no Criar e Bolsa Trabalho mensal, em decorrência da parceria com as Secretarias do Trabalho dos Municípios de São Paulo e Osasco, no valor de R$ 1.077,00 (um mil e setenta e sete reais) para cobrir despesas com transporte e pessoais. O Pagamento da Bolsa, a possibilidade de certificação e obtenção do DRT profissional estão vinculados a presença mensal participativa e comprovada em pelo menos 85% das atividades propostas.</w:t>
      </w:r>
    </w:p>
    <w:p w:rsidR="00641407" w:rsidRPr="008C6413" w:rsidRDefault="00641407" w:rsidP="008C6413">
      <w:pPr>
        <w:pStyle w:val="p1"/>
        <w:widowControl w:val="0"/>
        <w:numPr>
          <w:ilvl w:val="0"/>
          <w:numId w:val="6"/>
        </w:numPr>
        <w:autoSpaceDE w:val="0"/>
        <w:autoSpaceDN w:val="0"/>
        <w:adjustRightInd w:val="0"/>
        <w:spacing w:before="0" w:beforeAutospacing="0" w:after="120" w:afterAutospacing="0" w:line="360" w:lineRule="auto"/>
        <w:ind w:left="0"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Da Documentação – Programa Bolsa Trabalho: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>1. RG (Cópia); 2. CPF (Cópia); 3. Comprovante de Residência com CEP (Cópia); 4. Declaração Escolar (Original) ou Histórico Escolar (Cópia); 5. Documentação do Grupo Familiar. (cópia do RG) ou Certidão de Nascimento para menores de 16 anos).</w:t>
      </w:r>
    </w:p>
    <w:p w:rsidR="00641407" w:rsidRPr="008C6413" w:rsidRDefault="00641407" w:rsidP="00E77A14">
      <w:pPr>
        <w:pStyle w:val="p1"/>
        <w:widowControl w:val="0"/>
        <w:numPr>
          <w:ilvl w:val="0"/>
          <w:numId w:val="6"/>
        </w:numPr>
        <w:tabs>
          <w:tab w:val="left" w:pos="4395"/>
        </w:tabs>
        <w:autoSpaceDE w:val="0"/>
        <w:autoSpaceDN w:val="0"/>
        <w:adjustRightInd w:val="0"/>
        <w:spacing w:before="0" w:beforeAutospacing="0" w:after="120" w:afterAutospacing="0" w:line="360" w:lineRule="auto"/>
        <w:ind w:left="0"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Características Programa de Formação Audiovisual: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Dois processos articulados estruturam o programa de formação do Instituto Criar: a exploração (investigação) que envolve atividades de pesquisa e circulação e a experimentação (ensaio) com realizações audiovisuais pessoais e /ou coletivas. As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produções audiovisuais dos jovens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resultam de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movimentos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>propostos pelo programa que articulam diversas linguagens, formatos e fazeres, intercalando produções autorais independentes com produções de formatos de mercado.</w:t>
      </w:r>
    </w:p>
    <w:p w:rsidR="00641407" w:rsidRPr="008C6413" w:rsidRDefault="00641407" w:rsidP="008C6413">
      <w:pPr>
        <w:widowControl w:val="0"/>
        <w:autoSpaceDE w:val="0"/>
        <w:autoSpaceDN w:val="0"/>
        <w:adjustRightInd w:val="0"/>
        <w:spacing w:after="120"/>
        <w:ind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O programa oferece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5 (CINCO) ÁREAS DE CONCENTRAÇÃO DE CONHECIMENTO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por meio de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Núcleos.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>No início do curso todos os jovens têm oportunidade de experimentar as 5 Áreas de Concentração com o objetivo de conhecer e ter acesso à visão de todo o processo.</w:t>
      </w:r>
    </w:p>
    <w:p w:rsidR="00641407" w:rsidRPr="008C6413" w:rsidRDefault="00641407" w:rsidP="00885152">
      <w:pPr>
        <w:widowControl w:val="0"/>
        <w:autoSpaceDE w:val="0"/>
        <w:autoSpaceDN w:val="0"/>
        <w:adjustRightInd w:val="0"/>
        <w:spacing w:after="120"/>
        <w:ind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As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Áreas de Concentração de Conhecimento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>reúnem um conjunto de conteúdos e atividades por meio de oficinas, workshops e exercícios práticos. Para ingressar no Criar, os candidatos deverão escolher uma das 5 Áreas de Concentração abaixo:</w:t>
      </w:r>
    </w:p>
    <w:p w:rsidR="00641407" w:rsidRPr="008C6413" w:rsidRDefault="00641407" w:rsidP="008C6413">
      <w:pPr>
        <w:widowControl w:val="0"/>
        <w:autoSpaceDE w:val="0"/>
        <w:autoSpaceDN w:val="0"/>
        <w:adjustRightInd w:val="0"/>
        <w:spacing w:after="120"/>
        <w:ind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1. Direção de arte: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Cabelo e Maquiagem, Cenografia e Objeto e Figurino.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>Conteúdos Gerais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: Objeto, Contraregragem, Continuidade, Cenário, Criação de ambiente, Desenvolvimento do projeto, Construção de personagem, Construção da imagem.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2. Fotografia: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Iluminação e Elétrica, Câmera e Maquinaria.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Conteúdos Gerais: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Desenho de luz, Elétrica, Movimentação, Maquinaria, Construção de quadro, Finalização, Loggagem.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3. Produção: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Planejamento, Produção Geral e Produção de Finalização.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Conteúdos Gerais: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Planejamento, Gestão de recursos, Casting, Locação, Desenvolvimento do projeto, Coordenação de finalização. 4.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Áudio: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Captação, Desenho de Som, Mixagem e Finalização. Trilha sonora para audiovisual, Mixagem, Som direto, Desenho de som. Folley, Captação de áudio em estúdio.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5. Pós-Produção: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 xml:space="preserve">Edição e Montagem, Animação e Motion Design. </w:t>
      </w:r>
      <w:r w:rsidRPr="008C6413">
        <w:rPr>
          <w:rFonts w:ascii="Trebuchet MS" w:hAnsi="Trebuchet MS" w:cs="Trebuchet MS"/>
          <w:b/>
          <w:bCs/>
          <w:color w:val="000000"/>
          <w:sz w:val="27"/>
          <w:szCs w:val="27"/>
        </w:rPr>
        <w:t xml:space="preserve">Conteúdos gerais: </w:t>
      </w:r>
      <w:r w:rsidRPr="008C6413">
        <w:rPr>
          <w:rFonts w:ascii="Trebuchet MS" w:hAnsi="Trebuchet MS" w:cs="Trebuchet MS"/>
          <w:color w:val="000000"/>
          <w:sz w:val="27"/>
          <w:szCs w:val="27"/>
        </w:rPr>
        <w:t>Direção de finalização, Animação 2d, Stop motion, Montagem, Composição de imagem, Finalização de cor, Sincronização de som, Formatos</w:t>
      </w:r>
    </w:p>
    <w:p w:rsidR="00641407" w:rsidRPr="008C6413" w:rsidRDefault="00641407" w:rsidP="00885152">
      <w:pPr>
        <w:widowControl w:val="0"/>
        <w:autoSpaceDE w:val="0"/>
        <w:autoSpaceDN w:val="0"/>
        <w:adjustRightInd w:val="0"/>
        <w:spacing w:after="120"/>
        <w:ind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color w:val="000000"/>
          <w:sz w:val="27"/>
          <w:szCs w:val="27"/>
        </w:rPr>
        <w:t>As 5 áreas de conhecimento são atravessadas por conteúdos transversais como: Roteiro, Leitura, Escrita e Narrativas, Direção, Linguagem, Imagem, Pesquisa, Participação Social e Desenvolvimento Humano.</w:t>
      </w:r>
    </w:p>
    <w:p w:rsidR="00641407" w:rsidRPr="008C6413" w:rsidRDefault="00641407" w:rsidP="002B66A1">
      <w:pPr>
        <w:widowControl w:val="0"/>
        <w:autoSpaceDE w:val="0"/>
        <w:autoSpaceDN w:val="0"/>
        <w:adjustRightInd w:val="0"/>
        <w:spacing w:after="120"/>
        <w:ind w:firstLine="3969"/>
        <w:jc w:val="both"/>
        <w:rPr>
          <w:rFonts w:ascii="Trebuchet MS" w:hAnsi="Trebuchet MS" w:cs="Trebuchet MS"/>
          <w:color w:val="000000"/>
          <w:sz w:val="27"/>
          <w:szCs w:val="27"/>
        </w:rPr>
      </w:pPr>
      <w:r w:rsidRPr="008C6413">
        <w:rPr>
          <w:rFonts w:ascii="Trebuchet MS" w:hAnsi="Trebuchet MS" w:cs="Trebuchet MS"/>
          <w:color w:val="000000"/>
          <w:sz w:val="27"/>
          <w:szCs w:val="27"/>
        </w:rPr>
        <w:t>Para que possam conhecer mais da visão da educação que acreditamos, compartilhamos com vocês o nosso Manifesto, que pode ser lido mais abaixo. É importante que se identifiquem com ele para entenderem a atmosfera do Criar.</w:t>
      </w:r>
    </w:p>
    <w:p w:rsidR="00641407" w:rsidRPr="008C6413" w:rsidRDefault="00641407" w:rsidP="008C6413">
      <w:pPr>
        <w:pStyle w:val="p1"/>
        <w:widowControl w:val="0"/>
        <w:numPr>
          <w:ilvl w:val="0"/>
          <w:numId w:val="6"/>
        </w:numPr>
        <w:tabs>
          <w:tab w:val="left" w:pos="4395"/>
        </w:tabs>
        <w:spacing w:before="0" w:beforeAutospacing="0" w:after="120" w:afterAutospacing="0" w:line="360" w:lineRule="auto"/>
        <w:ind w:left="0" w:firstLine="3969"/>
        <w:jc w:val="both"/>
        <w:rPr>
          <w:rFonts w:ascii="Trebuchet MS" w:hAnsi="Trebuchet MS" w:cs="Trebuchet MS"/>
          <w:sz w:val="27"/>
          <w:szCs w:val="27"/>
        </w:rPr>
      </w:pPr>
      <w:r w:rsidRPr="008C6413">
        <w:rPr>
          <w:rFonts w:ascii="Trebuchet MS" w:hAnsi="Trebuchet MS" w:cs="Trebuchet MS"/>
          <w:b/>
          <w:bCs/>
          <w:sz w:val="27"/>
          <w:szCs w:val="27"/>
        </w:rPr>
        <w:t>Avaliação:</w:t>
      </w:r>
      <w:r w:rsidRPr="008C6413">
        <w:rPr>
          <w:rFonts w:ascii="Trebuchet MS" w:hAnsi="Trebuchet MS" w:cs="Trebuchet MS"/>
          <w:sz w:val="27"/>
          <w:szCs w:val="27"/>
        </w:rPr>
        <w:t xml:space="preserve"> Na UE, aos participantes serão atribuídas menções/notas relacionadas às atividades extraclasses, a critério dos professores envolvidos no “Projeto”.</w:t>
      </w:r>
    </w:p>
    <w:p w:rsidR="00641407" w:rsidRPr="008C6413" w:rsidRDefault="00641407" w:rsidP="002B66A1">
      <w:pPr>
        <w:pStyle w:val="p1"/>
        <w:widowControl w:val="0"/>
        <w:numPr>
          <w:ilvl w:val="0"/>
          <w:numId w:val="6"/>
        </w:numPr>
        <w:tabs>
          <w:tab w:val="left" w:pos="4395"/>
        </w:tabs>
        <w:autoSpaceDE w:val="0"/>
        <w:autoSpaceDN w:val="0"/>
        <w:adjustRightInd w:val="0"/>
        <w:spacing w:before="0" w:beforeAutospacing="0" w:after="120" w:afterAutospacing="0" w:line="360" w:lineRule="auto"/>
        <w:ind w:left="0" w:firstLine="3969"/>
        <w:jc w:val="both"/>
        <w:rPr>
          <w:rFonts w:ascii="Trebuchet MS" w:hAnsi="Trebuchet MS" w:cs="Trebuchet MS"/>
          <w:sz w:val="27"/>
          <w:szCs w:val="27"/>
        </w:rPr>
      </w:pPr>
      <w:r w:rsidRPr="008C6413">
        <w:rPr>
          <w:rFonts w:ascii="Trebuchet MS" w:hAnsi="Trebuchet MS" w:cs="Trebuchet MS"/>
          <w:b/>
          <w:bCs/>
          <w:sz w:val="27"/>
          <w:szCs w:val="27"/>
        </w:rPr>
        <w:t>Responsáveis</w:t>
      </w:r>
      <w:r w:rsidRPr="008C6413">
        <w:rPr>
          <w:rFonts w:ascii="Trebuchet MS" w:hAnsi="Trebuchet MS" w:cs="Trebuchet MS"/>
          <w:sz w:val="27"/>
          <w:szCs w:val="27"/>
        </w:rPr>
        <w:t xml:space="preserve"> e Executores do Projeto na Unidade Escolar: Coorden</w:t>
      </w:r>
      <w:r>
        <w:rPr>
          <w:rFonts w:ascii="Trebuchet MS" w:hAnsi="Trebuchet MS" w:cs="Trebuchet MS"/>
          <w:sz w:val="27"/>
          <w:szCs w:val="27"/>
        </w:rPr>
        <w:t xml:space="preserve">ação Pedagógica do Ensino Médio da </w:t>
      </w:r>
      <w:r w:rsidRPr="008C6413">
        <w:rPr>
          <w:rFonts w:ascii="Trebuchet MS" w:hAnsi="Trebuchet MS" w:cs="Trebuchet MS"/>
          <w:sz w:val="27"/>
          <w:szCs w:val="27"/>
        </w:rPr>
        <w:t>Escola Estadual “Profª. Benedita de Rezende”</w:t>
      </w:r>
      <w:r>
        <w:rPr>
          <w:rFonts w:ascii="Trebuchet MS" w:hAnsi="Trebuchet MS" w:cs="Trebuchet MS"/>
          <w:sz w:val="27"/>
          <w:szCs w:val="27"/>
        </w:rPr>
        <w:t>.</w:t>
      </w:r>
    </w:p>
    <w:p w:rsidR="00641407" w:rsidRPr="008C6413" w:rsidRDefault="00641407" w:rsidP="008C6413">
      <w:pPr>
        <w:pStyle w:val="p1"/>
        <w:widowControl w:val="0"/>
        <w:tabs>
          <w:tab w:val="left" w:pos="4395"/>
        </w:tabs>
        <w:autoSpaceDE w:val="0"/>
        <w:autoSpaceDN w:val="0"/>
        <w:adjustRightInd w:val="0"/>
        <w:spacing w:before="0" w:beforeAutospacing="0" w:after="120" w:afterAutospacing="0" w:line="360" w:lineRule="auto"/>
        <w:ind w:firstLine="3969"/>
        <w:jc w:val="both"/>
        <w:rPr>
          <w:rFonts w:ascii="Trebuchet MS" w:hAnsi="Trebuchet MS" w:cs="Trebuchet MS"/>
          <w:sz w:val="27"/>
          <w:szCs w:val="27"/>
        </w:rPr>
      </w:pPr>
    </w:p>
    <w:sectPr w:rsidR="00641407" w:rsidRPr="008C6413" w:rsidSect="000A0A2E">
      <w:headerReference w:type="default" r:id="rId8"/>
      <w:footerReference w:type="default" r:id="rId9"/>
      <w:pgSz w:w="12240" w:h="15840" w:code="1"/>
      <w:pgMar w:top="1701" w:right="1134" w:bottom="1134" w:left="2268" w:header="113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407" w:rsidRDefault="00641407" w:rsidP="000A0A2E">
      <w:pPr>
        <w:spacing w:line="240" w:lineRule="auto"/>
      </w:pPr>
      <w:r>
        <w:separator/>
      </w:r>
    </w:p>
  </w:endnote>
  <w:endnote w:type="continuationSeparator" w:id="0">
    <w:p w:rsidR="00641407" w:rsidRDefault="00641407" w:rsidP="000A0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lanoGrotesque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lanoGrotesque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407" w:rsidRPr="00A50F23" w:rsidRDefault="00641407" w:rsidP="00E22E18">
    <w:pPr>
      <w:pBdr>
        <w:top w:val="single" w:sz="4" w:space="1" w:color="auto"/>
      </w:pBdr>
      <w:spacing w:line="240" w:lineRule="auto"/>
      <w:rPr>
        <w:rFonts w:ascii="Trebuchet MS" w:hAnsi="Trebuchet MS" w:cs="Trebuchet MS"/>
        <w:sz w:val="16"/>
        <w:szCs w:val="16"/>
      </w:rPr>
    </w:pPr>
    <w:r w:rsidRPr="00A50F23">
      <w:rPr>
        <w:rFonts w:ascii="Trebuchet MS" w:hAnsi="Trebuchet MS" w:cs="Trebuchet MS"/>
        <w:sz w:val="16"/>
        <w:szCs w:val="16"/>
      </w:rPr>
      <w:t>PROJETO - Instituto Criar de TV e Cinema 2017.doc</w:t>
    </w:r>
    <w:r>
      <w:rPr>
        <w:rFonts w:ascii="Trebuchet MS" w:hAnsi="Trebuchet MS" w:cs="Trebuchet MS"/>
        <w:sz w:val="16"/>
        <w:szCs w:val="16"/>
      </w:rPr>
      <w:t xml:space="preserve">x </w:t>
    </w:r>
    <w:r w:rsidRPr="00A50F23">
      <w:rPr>
        <w:rFonts w:ascii="Trebuchet MS" w:hAnsi="Trebuchet MS" w:cs="Trebuchet MS"/>
        <w:sz w:val="16"/>
        <w:szCs w:val="16"/>
      </w:rPr>
      <w:t xml:space="preserve">                                    </w:t>
    </w:r>
    <w:r>
      <w:rPr>
        <w:rFonts w:ascii="Trebuchet MS" w:hAnsi="Trebuchet MS" w:cs="Trebuchet MS"/>
        <w:sz w:val="16"/>
        <w:szCs w:val="16"/>
      </w:rPr>
      <w:t xml:space="preserve">      </w:t>
    </w:r>
    <w:r w:rsidRPr="00A50F23">
      <w:rPr>
        <w:rFonts w:ascii="Trebuchet MS" w:hAnsi="Trebuchet MS" w:cs="Trebuchet MS"/>
        <w:sz w:val="16"/>
        <w:szCs w:val="16"/>
      </w:rPr>
      <w:t xml:space="preserve">                                                            </w:t>
    </w:r>
    <w:r w:rsidRPr="00A50F23">
      <w:rPr>
        <w:rFonts w:ascii="Trebuchet MS" w:hAnsi="Trebuchet MS" w:cs="Trebuchet MS"/>
        <w:sz w:val="16"/>
        <w:szCs w:val="16"/>
      </w:rPr>
      <w:fldChar w:fldCharType="begin"/>
    </w:r>
    <w:r w:rsidRPr="00A50F23">
      <w:rPr>
        <w:rFonts w:ascii="Trebuchet MS" w:hAnsi="Trebuchet MS" w:cs="Trebuchet MS"/>
        <w:sz w:val="16"/>
        <w:szCs w:val="16"/>
      </w:rPr>
      <w:instrText xml:space="preserve"> PAGE   \* MERGEFORMAT </w:instrText>
    </w:r>
    <w:r w:rsidRPr="00A50F23">
      <w:rPr>
        <w:rFonts w:ascii="Trebuchet MS" w:hAnsi="Trebuchet MS" w:cs="Trebuchet MS"/>
        <w:sz w:val="16"/>
        <w:szCs w:val="16"/>
      </w:rPr>
      <w:fldChar w:fldCharType="separate"/>
    </w:r>
    <w:r>
      <w:rPr>
        <w:rFonts w:ascii="Trebuchet MS" w:hAnsi="Trebuchet MS" w:cs="Trebuchet MS"/>
        <w:noProof/>
        <w:sz w:val="16"/>
        <w:szCs w:val="16"/>
      </w:rPr>
      <w:t>1</w:t>
    </w:r>
    <w:r w:rsidRPr="00A50F23">
      <w:rPr>
        <w:rFonts w:ascii="Trebuchet MS" w:hAnsi="Trebuchet MS" w:cs="Trebuchet M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407" w:rsidRDefault="00641407" w:rsidP="000A0A2E">
      <w:pPr>
        <w:spacing w:line="240" w:lineRule="auto"/>
      </w:pPr>
      <w:r>
        <w:separator/>
      </w:r>
    </w:p>
  </w:footnote>
  <w:footnote w:type="continuationSeparator" w:id="0">
    <w:p w:rsidR="00641407" w:rsidRDefault="00641407" w:rsidP="000A0A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71" w:type="dxa"/>
        <w:right w:w="71" w:type="dxa"/>
      </w:tblCellMar>
      <w:tblLook w:val="0000"/>
    </w:tblPr>
    <w:tblGrid>
      <w:gridCol w:w="1843"/>
      <w:gridCol w:w="6946"/>
    </w:tblGrid>
    <w:tr w:rsidR="00641407">
      <w:trPr>
        <w:cantSplit/>
        <w:trHeight w:val="1775"/>
      </w:trPr>
      <w:tc>
        <w:tcPr>
          <w:tcW w:w="1843" w:type="dxa"/>
          <w:vAlign w:val="bottom"/>
        </w:tcPr>
        <w:p w:rsidR="00641407" w:rsidRDefault="00641407" w:rsidP="003948CB">
          <w:pPr>
            <w:pStyle w:val="Header"/>
            <w:spacing w:line="240" w:lineRule="auto"/>
            <w:rPr>
              <w:color w:val="000000"/>
              <w:sz w:val="6"/>
              <w:szCs w:val="6"/>
            </w:rPr>
          </w:pPr>
          <w:r>
            <w:rPr>
              <w:noProof/>
            </w:rPr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2049" type="#_x0000_t176" style="position:absolute;margin-left:0;margin-top:.65pt;width:439.65pt;height:88.2pt;z-index:-251658240" o:allowincell="f" strokeweight="2pt"/>
            </w:pict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2050" type="#_x0000_t75" style="position:absolute;margin-left:12.65pt;margin-top:8.1pt;width:64.8pt;height:79.2pt;z-index:251657216;visibility:visible">
                <v:imagedata r:id="rId1" o:title=""/>
              </v:shape>
            </w:pict>
          </w:r>
          <w:r>
            <w:rPr>
              <w:color w:val="000000"/>
            </w:rPr>
            <w:t xml:space="preserve">  </w:t>
          </w:r>
          <w:r>
            <w:rPr>
              <w:color w:val="000000"/>
              <w:sz w:val="6"/>
              <w:szCs w:val="6"/>
            </w:rPr>
            <w:t>Fass01</w:t>
          </w:r>
        </w:p>
      </w:tc>
      <w:tc>
        <w:tcPr>
          <w:tcW w:w="6946" w:type="dxa"/>
          <w:tcBorders>
            <w:bottom w:val="nil"/>
          </w:tcBorders>
          <w:vAlign w:val="center"/>
        </w:tcPr>
        <w:p w:rsidR="00641407" w:rsidRDefault="00641407" w:rsidP="003948CB">
          <w:pPr>
            <w:pStyle w:val="Header"/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GOVERNO do ESTADO de SÃO PAULO</w:t>
          </w:r>
        </w:p>
        <w:p w:rsidR="00641407" w:rsidRDefault="00641407" w:rsidP="003948CB">
          <w:pPr>
            <w:pStyle w:val="Header"/>
            <w:spacing w:line="240" w:lineRule="auto"/>
            <w:jc w:val="center"/>
            <w:rPr>
              <w:b/>
              <w:bCs/>
              <w:color w:val="000000"/>
              <w:sz w:val="22"/>
              <w:szCs w:val="22"/>
            </w:rPr>
          </w:pPr>
          <w:r>
            <w:rPr>
              <w:b/>
              <w:bCs/>
              <w:color w:val="000000"/>
              <w:sz w:val="22"/>
              <w:szCs w:val="22"/>
            </w:rPr>
            <w:t>SECRETARIA de ESTADO da EDUCAÇÃO</w:t>
          </w:r>
        </w:p>
        <w:p w:rsidR="00641407" w:rsidRPr="005C6877" w:rsidRDefault="00641407" w:rsidP="003948CB">
          <w:pPr>
            <w:pStyle w:val="Header"/>
            <w:spacing w:line="240" w:lineRule="auto"/>
            <w:jc w:val="center"/>
            <w:rPr>
              <w:b/>
              <w:bCs/>
              <w:i/>
              <w:iCs/>
              <w:color w:val="000000"/>
              <w:sz w:val="18"/>
              <w:szCs w:val="18"/>
            </w:rPr>
          </w:pPr>
          <w:r w:rsidRPr="005C6877">
            <w:rPr>
              <w:b/>
              <w:bCs/>
              <w:i/>
              <w:iCs/>
              <w:color w:val="000000"/>
              <w:sz w:val="18"/>
              <w:szCs w:val="18"/>
            </w:rPr>
            <w:t>Coordenadoria de Ensino da Região Metropolitana da Grande São Paulo</w:t>
          </w:r>
        </w:p>
        <w:p w:rsidR="00641407" w:rsidRDefault="00641407" w:rsidP="003948CB">
          <w:pPr>
            <w:pStyle w:val="Header"/>
            <w:spacing w:line="240" w:lineRule="auto"/>
            <w:jc w:val="center"/>
            <w:rPr>
              <w:b/>
              <w:bCs/>
              <w:color w:val="000000"/>
              <w:sz w:val="22"/>
              <w:szCs w:val="22"/>
            </w:rPr>
          </w:pPr>
          <w:r>
            <w:rPr>
              <w:b/>
              <w:bCs/>
              <w:color w:val="000000"/>
              <w:sz w:val="22"/>
              <w:szCs w:val="22"/>
            </w:rPr>
            <w:t>Diretoria de Ensino - Região Leste – 1 da Capital</w:t>
          </w:r>
        </w:p>
        <w:p w:rsidR="00641407" w:rsidRDefault="00641407" w:rsidP="003948CB">
          <w:pPr>
            <w:pStyle w:val="Heading2"/>
            <w:spacing w:line="240" w:lineRule="auto"/>
            <w:rPr>
              <w:b/>
              <w:bCs/>
              <w:i/>
              <w:iCs/>
              <w:color w:val="000000"/>
              <w:sz w:val="36"/>
              <w:szCs w:val="36"/>
            </w:rPr>
          </w:pPr>
          <w:r>
            <w:rPr>
              <w:b/>
              <w:bCs/>
              <w:i/>
              <w:iCs/>
              <w:color w:val="000000"/>
              <w:sz w:val="32"/>
              <w:szCs w:val="32"/>
            </w:rPr>
            <w:t>Escola Estadual “Profª. Benedita de Rezende</w:t>
          </w:r>
          <w:r>
            <w:rPr>
              <w:b/>
              <w:bCs/>
              <w:i/>
              <w:iCs/>
              <w:color w:val="000000"/>
              <w:sz w:val="36"/>
              <w:szCs w:val="36"/>
            </w:rPr>
            <w:t>”</w:t>
          </w:r>
        </w:p>
        <w:p w:rsidR="00641407" w:rsidRPr="00D5670B" w:rsidRDefault="00641407" w:rsidP="003948CB">
          <w:pPr>
            <w:pStyle w:val="Header"/>
            <w:spacing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 w:rsidRPr="00D5670B">
            <w:rPr>
              <w:b/>
              <w:bCs/>
              <w:color w:val="000000"/>
              <w:sz w:val="15"/>
              <w:szCs w:val="15"/>
            </w:rPr>
            <w:t xml:space="preserve">Av. Dr. Assis Ribeiro, 8.402 - CEP </w:t>
          </w:r>
          <w:r>
            <w:rPr>
              <w:b/>
              <w:bCs/>
              <w:color w:val="000000"/>
              <w:sz w:val="15"/>
              <w:szCs w:val="15"/>
            </w:rPr>
            <w:t>03827-000 - Tel.: 6546-5998 -</w:t>
          </w:r>
          <w:r w:rsidRPr="00D5670B">
            <w:rPr>
              <w:b/>
              <w:bCs/>
              <w:color w:val="000000"/>
              <w:sz w:val="15"/>
              <w:szCs w:val="15"/>
            </w:rPr>
            <w:t xml:space="preserve"> Ermelino Matarazzo</w:t>
          </w:r>
          <w:r>
            <w:rPr>
              <w:b/>
              <w:bCs/>
              <w:color w:val="000000"/>
              <w:sz w:val="15"/>
              <w:szCs w:val="15"/>
            </w:rPr>
            <w:t xml:space="preserve"> </w:t>
          </w:r>
          <w:r w:rsidRPr="00D5670B">
            <w:rPr>
              <w:b/>
              <w:bCs/>
              <w:color w:val="000000"/>
              <w:sz w:val="15"/>
              <w:szCs w:val="15"/>
            </w:rPr>
            <w:t>- São Paulo</w:t>
          </w:r>
        </w:p>
      </w:tc>
    </w:tr>
  </w:tbl>
  <w:p w:rsidR="00641407" w:rsidRPr="00A50F23" w:rsidRDefault="00641407" w:rsidP="00B37536">
    <w:pPr>
      <w:spacing w:line="240" w:lineRule="auto"/>
      <w:jc w:val="center"/>
      <w:rPr>
        <w:rFonts w:ascii="Trebuchet MS" w:hAnsi="Trebuchet MS" w:cs="Trebuchet MS"/>
        <w:b/>
        <w:bCs/>
        <w:i/>
        <w:iCs/>
        <w:sz w:val="36"/>
        <w:szCs w:val="36"/>
      </w:rPr>
    </w:pPr>
  </w:p>
  <w:p w:rsidR="00641407" w:rsidRPr="00735DBE" w:rsidRDefault="00641407" w:rsidP="00A50F23">
    <w:pPr>
      <w:spacing w:line="240" w:lineRule="auto"/>
      <w:jc w:val="center"/>
      <w:rPr>
        <w:rFonts w:ascii="Trebuchet MS" w:hAnsi="Trebuchet MS" w:cs="Trebuchet MS"/>
        <w:b/>
        <w:bCs/>
        <w:sz w:val="40"/>
        <w:szCs w:val="40"/>
      </w:rPr>
    </w:pPr>
    <w:r w:rsidRPr="00735DBE">
      <w:rPr>
        <w:rFonts w:ascii="Trebuchet MS" w:hAnsi="Trebuchet MS" w:cs="Trebuchet MS"/>
        <w:b/>
        <w:bCs/>
        <w:sz w:val="40"/>
        <w:szCs w:val="40"/>
      </w:rPr>
      <w:t>Programa de Formação Audiovisual</w:t>
    </w:r>
  </w:p>
  <w:p w:rsidR="00641407" w:rsidRPr="002126CE" w:rsidRDefault="00641407" w:rsidP="00A50F23">
    <w:pPr>
      <w:spacing w:line="240" w:lineRule="auto"/>
      <w:jc w:val="center"/>
      <w:rPr>
        <w:rFonts w:ascii="Trebuchet MS" w:hAnsi="Trebuchet MS" w:cs="Trebuchet MS"/>
        <w:b/>
        <w:bCs/>
        <w:sz w:val="24"/>
        <w:szCs w:val="24"/>
      </w:rPr>
    </w:pPr>
    <w:r w:rsidRPr="002126CE">
      <w:rPr>
        <w:rStyle w:val="Strong"/>
        <w:rFonts w:ascii="Trebuchet MS" w:hAnsi="Trebuchet MS" w:cs="Trebuchet MS"/>
        <w:sz w:val="24"/>
        <w:szCs w:val="24"/>
      </w:rPr>
      <w:t>Instituto Criar de TV, Cinema e Novas Mídias</w:t>
    </w:r>
  </w:p>
  <w:p w:rsidR="00641407" w:rsidRPr="00A50F23" w:rsidRDefault="00641407" w:rsidP="00A50F23">
    <w:pPr>
      <w:spacing w:line="240" w:lineRule="auto"/>
      <w:jc w:val="center"/>
      <w:rPr>
        <w:rFonts w:ascii="Trebuchet MS" w:hAnsi="Trebuchet MS" w:cs="Trebuchet MS"/>
        <w:b/>
        <w:bCs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A49"/>
    <w:multiLevelType w:val="hybridMultilevel"/>
    <w:tmpl w:val="93C0AA44"/>
    <w:lvl w:ilvl="0" w:tplc="DE62D78A">
      <w:start w:val="1"/>
      <w:numFmt w:val="decimalZero"/>
      <w:pStyle w:val="Heading1"/>
      <w:lvlText w:val="%1"/>
      <w:lvlJc w:val="left"/>
      <w:pPr>
        <w:tabs>
          <w:tab w:val="num" w:pos="360"/>
        </w:tabs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6551B"/>
    <w:multiLevelType w:val="hybridMultilevel"/>
    <w:tmpl w:val="05969DAC"/>
    <w:lvl w:ilvl="0" w:tplc="5F4092FC">
      <w:start w:val="1"/>
      <w:numFmt w:val="decimal"/>
      <w:lvlText w:val="%1."/>
      <w:lvlJc w:val="left"/>
      <w:pPr>
        <w:ind w:left="4613" w:hanging="360"/>
      </w:pPr>
      <w:rPr>
        <w:b/>
        <w:bCs/>
        <w:color w:val="000000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3215C60"/>
    <w:multiLevelType w:val="hybridMultilevel"/>
    <w:tmpl w:val="2D1AA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0B41E4"/>
    <w:multiLevelType w:val="hybridMultilevel"/>
    <w:tmpl w:val="E46ECC5A"/>
    <w:lvl w:ilvl="0" w:tplc="115899B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  <w:sz w:val="24"/>
        <w:szCs w:val="24"/>
      </w:rPr>
    </w:lvl>
    <w:lvl w:ilvl="1" w:tplc="59A0C656">
      <w:numFmt w:val="bullet"/>
      <w:lvlText w:val=""/>
      <w:lvlJc w:val="left"/>
      <w:pPr>
        <w:ind w:left="-1067" w:hanging="405"/>
      </w:pPr>
      <w:rPr>
        <w:rFonts w:ascii="Symbol" w:eastAsia="Times New Roman" w:hAnsi="Symbol" w:hint="default"/>
      </w:rPr>
    </w:lvl>
    <w:lvl w:ilvl="2" w:tplc="0416001B">
      <w:start w:val="1"/>
      <w:numFmt w:val="lowerRoman"/>
      <w:lvlText w:val="%3."/>
      <w:lvlJc w:val="right"/>
      <w:pPr>
        <w:ind w:left="-392" w:hanging="180"/>
      </w:pPr>
    </w:lvl>
    <w:lvl w:ilvl="3" w:tplc="0416000F">
      <w:start w:val="1"/>
      <w:numFmt w:val="decimal"/>
      <w:lvlText w:val="%4."/>
      <w:lvlJc w:val="left"/>
      <w:pPr>
        <w:ind w:left="328" w:hanging="360"/>
      </w:pPr>
    </w:lvl>
    <w:lvl w:ilvl="4" w:tplc="04160019">
      <w:start w:val="1"/>
      <w:numFmt w:val="lowerLetter"/>
      <w:lvlText w:val="%5."/>
      <w:lvlJc w:val="left"/>
      <w:pPr>
        <w:ind w:left="1048" w:hanging="360"/>
      </w:pPr>
    </w:lvl>
    <w:lvl w:ilvl="5" w:tplc="0416001B">
      <w:start w:val="1"/>
      <w:numFmt w:val="lowerRoman"/>
      <w:lvlText w:val="%6."/>
      <w:lvlJc w:val="right"/>
      <w:pPr>
        <w:ind w:left="1768" w:hanging="180"/>
      </w:pPr>
    </w:lvl>
    <w:lvl w:ilvl="6" w:tplc="0416000F">
      <w:start w:val="1"/>
      <w:numFmt w:val="decimal"/>
      <w:lvlText w:val="%7."/>
      <w:lvlJc w:val="left"/>
      <w:pPr>
        <w:ind w:left="2488" w:hanging="360"/>
      </w:pPr>
    </w:lvl>
    <w:lvl w:ilvl="7" w:tplc="04160019">
      <w:start w:val="1"/>
      <w:numFmt w:val="lowerLetter"/>
      <w:lvlText w:val="%8."/>
      <w:lvlJc w:val="left"/>
      <w:pPr>
        <w:ind w:left="3208" w:hanging="360"/>
      </w:pPr>
    </w:lvl>
    <w:lvl w:ilvl="8" w:tplc="0416001B">
      <w:start w:val="1"/>
      <w:numFmt w:val="lowerRoman"/>
      <w:lvlText w:val="%9."/>
      <w:lvlJc w:val="right"/>
      <w:pPr>
        <w:ind w:left="3928" w:hanging="180"/>
      </w:pPr>
    </w:lvl>
  </w:abstractNum>
  <w:abstractNum w:abstractNumId="4">
    <w:nsid w:val="39E53F79"/>
    <w:multiLevelType w:val="hybridMultilevel"/>
    <w:tmpl w:val="17125788"/>
    <w:lvl w:ilvl="0" w:tplc="5F4092FC">
      <w:start w:val="1"/>
      <w:numFmt w:val="decimal"/>
      <w:lvlText w:val="%1."/>
      <w:lvlJc w:val="left"/>
      <w:pPr>
        <w:ind w:left="4613" w:hanging="360"/>
      </w:pPr>
      <w:rPr>
        <w:b/>
        <w:bCs/>
        <w:color w:val="000000"/>
      </w:rPr>
    </w:lvl>
    <w:lvl w:ilvl="1" w:tplc="59A0C656">
      <w:numFmt w:val="bullet"/>
      <w:lvlText w:val=""/>
      <w:lvlJc w:val="left"/>
      <w:pPr>
        <w:ind w:left="3186" w:hanging="405"/>
      </w:pPr>
      <w:rPr>
        <w:rFonts w:ascii="Symbol" w:eastAsia="Times New Roman" w:hAnsi="Symbol" w:hint="default"/>
      </w:r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463F10DE"/>
    <w:multiLevelType w:val="hybridMultilevel"/>
    <w:tmpl w:val="B0E602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D32559"/>
    <w:multiLevelType w:val="hybridMultilevel"/>
    <w:tmpl w:val="1C5C35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D00EBF"/>
    <w:multiLevelType w:val="hybridMultilevel"/>
    <w:tmpl w:val="D9565E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995B88"/>
    <w:multiLevelType w:val="hybridMultilevel"/>
    <w:tmpl w:val="17125788"/>
    <w:lvl w:ilvl="0" w:tplc="5F4092FC">
      <w:start w:val="1"/>
      <w:numFmt w:val="decimal"/>
      <w:lvlText w:val="%1."/>
      <w:lvlJc w:val="left"/>
      <w:pPr>
        <w:ind w:left="4613" w:hanging="360"/>
      </w:pPr>
      <w:rPr>
        <w:b/>
        <w:bCs/>
        <w:color w:val="000000"/>
      </w:rPr>
    </w:lvl>
    <w:lvl w:ilvl="1" w:tplc="59A0C656">
      <w:numFmt w:val="bullet"/>
      <w:lvlText w:val=""/>
      <w:lvlJc w:val="left"/>
      <w:pPr>
        <w:ind w:left="3186" w:hanging="405"/>
      </w:pPr>
      <w:rPr>
        <w:rFonts w:ascii="Symbol" w:eastAsia="Times New Roman" w:hAnsi="Symbol" w:hint="default"/>
      </w:r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consecutiveHyphenLimit w:val="3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CB8"/>
    <w:rsid w:val="000501E9"/>
    <w:rsid w:val="000A0A2E"/>
    <w:rsid w:val="000C3B57"/>
    <w:rsid w:val="00166CB8"/>
    <w:rsid w:val="00200FA2"/>
    <w:rsid w:val="002126CE"/>
    <w:rsid w:val="00224F62"/>
    <w:rsid w:val="002B66A1"/>
    <w:rsid w:val="002E7F71"/>
    <w:rsid w:val="003153C1"/>
    <w:rsid w:val="00321975"/>
    <w:rsid w:val="003707F1"/>
    <w:rsid w:val="00383AEC"/>
    <w:rsid w:val="00385E42"/>
    <w:rsid w:val="003948CB"/>
    <w:rsid w:val="003B4C6A"/>
    <w:rsid w:val="003C478B"/>
    <w:rsid w:val="00402BD3"/>
    <w:rsid w:val="00461199"/>
    <w:rsid w:val="00474E9C"/>
    <w:rsid w:val="00497E5D"/>
    <w:rsid w:val="004A039B"/>
    <w:rsid w:val="004E047C"/>
    <w:rsid w:val="00542F8E"/>
    <w:rsid w:val="00543D5E"/>
    <w:rsid w:val="005B2B53"/>
    <w:rsid w:val="005C6877"/>
    <w:rsid w:val="005F6130"/>
    <w:rsid w:val="00641407"/>
    <w:rsid w:val="00652D43"/>
    <w:rsid w:val="0068444C"/>
    <w:rsid w:val="006A75CC"/>
    <w:rsid w:val="00703B17"/>
    <w:rsid w:val="00735DBE"/>
    <w:rsid w:val="0074792F"/>
    <w:rsid w:val="00754B7F"/>
    <w:rsid w:val="00793C72"/>
    <w:rsid w:val="007F6155"/>
    <w:rsid w:val="008257E7"/>
    <w:rsid w:val="00885152"/>
    <w:rsid w:val="00892319"/>
    <w:rsid w:val="008C6413"/>
    <w:rsid w:val="008F6B16"/>
    <w:rsid w:val="00914711"/>
    <w:rsid w:val="009F6657"/>
    <w:rsid w:val="00A15250"/>
    <w:rsid w:val="00A50F23"/>
    <w:rsid w:val="00AA6689"/>
    <w:rsid w:val="00AD4765"/>
    <w:rsid w:val="00B1364B"/>
    <w:rsid w:val="00B236BE"/>
    <w:rsid w:val="00B37536"/>
    <w:rsid w:val="00BA4385"/>
    <w:rsid w:val="00BF42D4"/>
    <w:rsid w:val="00C50A0B"/>
    <w:rsid w:val="00C736B5"/>
    <w:rsid w:val="00CD5C75"/>
    <w:rsid w:val="00D06EED"/>
    <w:rsid w:val="00D5670B"/>
    <w:rsid w:val="00DB6D04"/>
    <w:rsid w:val="00DE67E0"/>
    <w:rsid w:val="00DF1DEA"/>
    <w:rsid w:val="00E22E18"/>
    <w:rsid w:val="00E2363C"/>
    <w:rsid w:val="00E36A84"/>
    <w:rsid w:val="00E53910"/>
    <w:rsid w:val="00E77A14"/>
    <w:rsid w:val="00EA0C01"/>
    <w:rsid w:val="00EB7F92"/>
    <w:rsid w:val="00F02154"/>
    <w:rsid w:val="00F6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85"/>
    <w:pPr>
      <w:spacing w:line="36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4385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4385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4385"/>
    <w:pPr>
      <w:keepNext/>
      <w:jc w:val="center"/>
      <w:outlineLvl w:val="2"/>
    </w:pPr>
    <w:rPr>
      <w:rFonts w:ascii="Courier New" w:hAnsi="Courier New" w:cs="Courier New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A4385"/>
    <w:pPr>
      <w:keepNext/>
      <w:jc w:val="center"/>
      <w:outlineLvl w:val="3"/>
    </w:pPr>
    <w:rPr>
      <w:rFonts w:ascii="Courier New" w:hAnsi="Courier New" w:cs="Courier New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A4385"/>
    <w:pPr>
      <w:keepNext/>
      <w:jc w:val="center"/>
      <w:outlineLvl w:val="4"/>
    </w:pPr>
    <w:rPr>
      <w:rFonts w:ascii="Courier New" w:hAnsi="Courier New" w:cs="Courier New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3C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3C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3C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3C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53C1"/>
    <w:rPr>
      <w:rFonts w:ascii="Calibri" w:hAnsi="Calibri" w:cs="Calibr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A438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0A2E"/>
  </w:style>
  <w:style w:type="paragraph" w:styleId="NormalWeb">
    <w:name w:val="Normal (Web)"/>
    <w:basedOn w:val="Normal"/>
    <w:uiPriority w:val="99"/>
    <w:rsid w:val="00BA4385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uiPriority w:val="99"/>
    <w:rsid w:val="00BA4385"/>
    <w:rPr>
      <w:color w:val="0000FF"/>
      <w:u w:val="single"/>
    </w:rPr>
  </w:style>
  <w:style w:type="paragraph" w:customStyle="1" w:styleId="NN">
    <w:name w:val="N.N"/>
    <w:basedOn w:val="Normal"/>
    <w:uiPriority w:val="99"/>
    <w:rsid w:val="000A0A2E"/>
    <w:pPr>
      <w:widowControl w:val="0"/>
      <w:tabs>
        <w:tab w:val="left" w:pos="0"/>
        <w:tab w:val="left" w:pos="294"/>
        <w:tab w:val="left" w:pos="691"/>
        <w:tab w:val="left" w:pos="1087"/>
        <w:tab w:val="left" w:pos="1484"/>
        <w:tab w:val="left" w:pos="1881"/>
        <w:tab w:val="left" w:pos="2278"/>
        <w:tab w:val="left" w:pos="2675"/>
        <w:tab w:val="left" w:pos="3072"/>
        <w:tab w:val="left" w:pos="3469"/>
        <w:tab w:val="left" w:pos="3865"/>
        <w:tab w:val="left" w:pos="4262"/>
        <w:tab w:val="left" w:pos="4659"/>
        <w:tab w:val="left" w:pos="5056"/>
        <w:tab w:val="left" w:pos="5453"/>
        <w:tab w:val="left" w:pos="5850"/>
        <w:tab w:val="left" w:pos="6246"/>
      </w:tabs>
      <w:suppressAutoHyphens/>
      <w:autoSpaceDE w:val="0"/>
      <w:spacing w:after="113" w:line="220" w:lineRule="atLeast"/>
      <w:ind w:left="500" w:hanging="500"/>
      <w:jc w:val="both"/>
    </w:pPr>
    <w:rPr>
      <w:rFonts w:ascii="GalanoGrotesque-Regular" w:hAnsi="GalanoGrotesque-Regular" w:cs="GalanoGrotesque-Regular"/>
      <w:color w:val="626366"/>
      <w:spacing w:val="-4"/>
      <w:kern w:val="2"/>
      <w:sz w:val="19"/>
      <w:szCs w:val="19"/>
      <w:lang w:eastAsia="hi-IN" w:bidi="hi-IN"/>
    </w:rPr>
  </w:style>
  <w:style w:type="paragraph" w:customStyle="1" w:styleId="TITULO">
    <w:name w:val="TITULO"/>
    <w:basedOn w:val="NN"/>
    <w:uiPriority w:val="99"/>
    <w:rsid w:val="000A0A2E"/>
    <w:pPr>
      <w:spacing w:after="170" w:line="280" w:lineRule="atLeast"/>
      <w:ind w:left="0" w:firstLine="0"/>
      <w:jc w:val="center"/>
    </w:pPr>
    <w:rPr>
      <w:rFonts w:ascii="GalanoGrotesque-Bold" w:hAnsi="GalanoGrotesque-Bold" w:cs="GalanoGrotesque-Bold"/>
      <w:caps/>
      <w:color w:val="00367B"/>
      <w:spacing w:val="-5"/>
      <w:sz w:val="26"/>
      <w:szCs w:val="26"/>
    </w:rPr>
  </w:style>
  <w:style w:type="paragraph" w:customStyle="1" w:styleId="ART">
    <w:name w:val="ART"/>
    <w:basedOn w:val="Normal"/>
    <w:next w:val="Normal"/>
    <w:uiPriority w:val="99"/>
    <w:rsid w:val="000A0A2E"/>
    <w:pPr>
      <w:widowControl w:val="0"/>
      <w:suppressAutoHyphens/>
      <w:autoSpaceDE w:val="0"/>
      <w:spacing w:before="57" w:after="57" w:line="260" w:lineRule="atLeast"/>
    </w:pPr>
    <w:rPr>
      <w:rFonts w:ascii="GalanoGrotesque-Bold" w:hAnsi="GalanoGrotesque-Bold" w:cs="GalanoGrotesque-Bold"/>
      <w:color w:val="00B9F1"/>
      <w:kern w:val="2"/>
      <w:lang w:eastAsia="hi-IN" w:bidi="hi-IN"/>
    </w:rPr>
  </w:style>
  <w:style w:type="paragraph" w:customStyle="1" w:styleId="NNN">
    <w:name w:val="N.N.N"/>
    <w:basedOn w:val="NN"/>
    <w:uiPriority w:val="99"/>
    <w:rsid w:val="000A0A2E"/>
    <w:pPr>
      <w:tabs>
        <w:tab w:val="clear" w:pos="294"/>
        <w:tab w:val="clear" w:pos="691"/>
        <w:tab w:val="clear" w:pos="1087"/>
        <w:tab w:val="clear" w:pos="1484"/>
        <w:tab w:val="clear" w:pos="1881"/>
        <w:tab w:val="clear" w:pos="2278"/>
        <w:tab w:val="clear" w:pos="2675"/>
        <w:tab w:val="clear" w:pos="3072"/>
        <w:tab w:val="clear" w:pos="3469"/>
        <w:tab w:val="clear" w:pos="3865"/>
        <w:tab w:val="clear" w:pos="4262"/>
        <w:tab w:val="clear" w:pos="4659"/>
        <w:tab w:val="clear" w:pos="5056"/>
        <w:tab w:val="clear" w:pos="5453"/>
        <w:tab w:val="clear" w:pos="5850"/>
        <w:tab w:val="clear" w:pos="6246"/>
        <w:tab w:val="left" w:pos="-600"/>
      </w:tabs>
      <w:spacing w:after="57"/>
      <w:ind w:left="1100" w:hanging="600"/>
    </w:pPr>
  </w:style>
  <w:style w:type="paragraph" w:customStyle="1" w:styleId="ITENS">
    <w:name w:val="ITENS"/>
    <w:basedOn w:val="NNN"/>
    <w:uiPriority w:val="99"/>
    <w:rsid w:val="000A0A2E"/>
    <w:pPr>
      <w:tabs>
        <w:tab w:val="clear" w:pos="-600"/>
        <w:tab w:val="clear" w:pos="0"/>
      </w:tabs>
      <w:spacing w:before="28"/>
      <w:ind w:left="1340" w:hanging="240"/>
      <w:jc w:val="left"/>
    </w:pPr>
  </w:style>
  <w:style w:type="paragraph" w:customStyle="1" w:styleId="premios">
    <w:name w:val="premios"/>
    <w:basedOn w:val="NN"/>
    <w:uiPriority w:val="99"/>
    <w:rsid w:val="000A0A2E"/>
    <w:pPr>
      <w:spacing w:after="57"/>
    </w:pPr>
  </w:style>
  <w:style w:type="paragraph" w:styleId="Footer">
    <w:name w:val="footer"/>
    <w:basedOn w:val="Normal"/>
    <w:link w:val="FooterChar"/>
    <w:uiPriority w:val="99"/>
    <w:rsid w:val="000A0A2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A2E"/>
  </w:style>
  <w:style w:type="paragraph" w:styleId="BalloonText">
    <w:name w:val="Balloon Text"/>
    <w:basedOn w:val="Normal"/>
    <w:link w:val="BalloonTextChar"/>
    <w:uiPriority w:val="99"/>
    <w:semiHidden/>
    <w:rsid w:val="000A0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A0A2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5B2B53"/>
    <w:rPr>
      <w:i/>
      <w:iCs/>
    </w:rPr>
  </w:style>
  <w:style w:type="character" w:styleId="Strong">
    <w:name w:val="Strong"/>
    <w:basedOn w:val="DefaultParagraphFont"/>
    <w:uiPriority w:val="99"/>
    <w:qFormat/>
    <w:rsid w:val="005B2B53"/>
    <w:rPr>
      <w:b/>
      <w:bCs/>
    </w:rPr>
  </w:style>
  <w:style w:type="paragraph" w:customStyle="1" w:styleId="p1">
    <w:name w:val="p1"/>
    <w:basedOn w:val="Normal"/>
    <w:uiPriority w:val="99"/>
    <w:rsid w:val="008F6B1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36A84"/>
    <w:pPr>
      <w:ind w:left="720"/>
    </w:pPr>
  </w:style>
  <w:style w:type="table" w:styleId="TableGrid">
    <w:name w:val="Table Grid"/>
    <w:basedOn w:val="TableNormal"/>
    <w:uiPriority w:val="99"/>
    <w:rsid w:val="000501E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2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t.ly/QueroSerTurma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6</Pages>
  <Words>1096</Words>
  <Characters>5922</Characters>
  <Application>Microsoft Office Outlook</Application>
  <DocSecurity>0</DocSecurity>
  <Lines>0</Lines>
  <Paragraphs>0</Paragraphs>
  <ScaleCrop>false</ScaleCrop>
  <Company>Lan Systems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Benedita de Rezende</dc:creator>
  <cp:keywords/>
  <dc:description/>
  <cp:lastModifiedBy>FOX2012</cp:lastModifiedBy>
  <cp:revision>5</cp:revision>
  <cp:lastPrinted>2017-09-18T00:33:00Z</cp:lastPrinted>
  <dcterms:created xsi:type="dcterms:W3CDTF">2017-09-18T01:20:00Z</dcterms:created>
  <dcterms:modified xsi:type="dcterms:W3CDTF">2017-09-18T01:39:00Z</dcterms:modified>
</cp:coreProperties>
</file>